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F121" w14:textId="474E34F0" w:rsidR="006F1476" w:rsidRDefault="00C56248" w:rsidP="00927DD1">
      <w:pPr>
        <w:spacing w:after="0" w:line="240" w:lineRule="auto"/>
        <w:jc w:val="center"/>
        <w:rPr>
          <w:b/>
          <w:bCs/>
        </w:rPr>
      </w:pPr>
      <w:r>
        <w:rPr>
          <w:b/>
          <w:bCs/>
        </w:rPr>
        <w:t xml:space="preserve">District 7 </w:t>
      </w:r>
      <w:r w:rsidR="00F37711">
        <w:rPr>
          <w:b/>
          <w:bCs/>
        </w:rPr>
        <w:t>Advisory Co</w:t>
      </w:r>
      <w:r w:rsidR="00C03C12">
        <w:rPr>
          <w:b/>
          <w:bCs/>
        </w:rPr>
        <w:t>uncil</w:t>
      </w:r>
      <w:r w:rsidR="00F37711">
        <w:rPr>
          <w:b/>
          <w:bCs/>
        </w:rPr>
        <w:t xml:space="preserve"> Meeting </w:t>
      </w:r>
      <w:r w:rsidR="00EF2333">
        <w:rPr>
          <w:b/>
          <w:bCs/>
        </w:rPr>
        <w:t>Minutes</w:t>
      </w:r>
    </w:p>
    <w:p w14:paraId="3517D065" w14:textId="094E31D8" w:rsidR="00F37711" w:rsidRDefault="00C03C12" w:rsidP="00F37711">
      <w:pPr>
        <w:spacing w:after="0" w:line="240" w:lineRule="auto"/>
        <w:jc w:val="center"/>
        <w:rPr>
          <w:b/>
          <w:bCs/>
        </w:rPr>
      </w:pPr>
      <w:r>
        <w:rPr>
          <w:b/>
          <w:bCs/>
        </w:rPr>
        <w:t>November 20</w:t>
      </w:r>
      <w:r w:rsidR="00F37711">
        <w:rPr>
          <w:b/>
          <w:bCs/>
        </w:rPr>
        <w:t xml:space="preserve">, </w:t>
      </w:r>
      <w:r w:rsidR="00927DD1">
        <w:rPr>
          <w:b/>
          <w:bCs/>
        </w:rPr>
        <w:t>2025</w:t>
      </w:r>
    </w:p>
    <w:p w14:paraId="3EC5821D" w14:textId="36E86DD5" w:rsidR="000259FE" w:rsidRPr="00F37711" w:rsidRDefault="000259FE" w:rsidP="00F37711">
      <w:pPr>
        <w:spacing w:after="0" w:line="240" w:lineRule="auto"/>
        <w:jc w:val="center"/>
        <w:rPr>
          <w:b/>
          <w:bCs/>
        </w:rPr>
      </w:pPr>
      <w:r>
        <w:rPr>
          <w:b/>
          <w:bCs/>
        </w:rPr>
        <w:t>Discovery Living, Cedar Rapids, IA</w:t>
      </w:r>
    </w:p>
    <w:p w14:paraId="71924605" w14:textId="77777777" w:rsidR="006F1476" w:rsidRDefault="006F1476" w:rsidP="006F1476"/>
    <w:p w14:paraId="3A281B9F" w14:textId="38DBD457" w:rsidR="00EF2333" w:rsidRDefault="00C03C12" w:rsidP="00EF2333">
      <w:pPr>
        <w:spacing w:after="0"/>
      </w:pPr>
      <w:r w:rsidRPr="001E1E55">
        <w:rPr>
          <w:b/>
          <w:bCs/>
          <w:u w:val="single"/>
        </w:rPr>
        <w:t>Council</w:t>
      </w:r>
      <w:r w:rsidR="00F37711" w:rsidRPr="001E1E55">
        <w:rPr>
          <w:b/>
          <w:bCs/>
          <w:u w:val="single"/>
        </w:rPr>
        <w:t xml:space="preserve"> Members </w:t>
      </w:r>
      <w:r w:rsidRPr="001E1E55">
        <w:rPr>
          <w:b/>
          <w:bCs/>
          <w:u w:val="single"/>
        </w:rPr>
        <w:t>Present</w:t>
      </w:r>
      <w:r w:rsidR="00927DD1" w:rsidRPr="001E1E55">
        <w:rPr>
          <w:b/>
          <w:bCs/>
          <w:u w:val="single"/>
        </w:rPr>
        <w:t>:</w:t>
      </w:r>
      <w:r w:rsidR="00927DD1">
        <w:rPr>
          <w:u w:val="single"/>
        </w:rPr>
        <w:t xml:space="preserve"> </w:t>
      </w:r>
      <w:r w:rsidR="00927DD1" w:rsidRPr="00EF7F27">
        <w:t>Alyssa</w:t>
      </w:r>
      <w:r w:rsidR="00F37711">
        <w:t xml:space="preserve"> </w:t>
      </w:r>
      <w:proofErr w:type="gramStart"/>
      <w:r w:rsidR="00F37711">
        <w:t>Hennings</w:t>
      </w:r>
      <w:r>
        <w:t>(</w:t>
      </w:r>
      <w:proofErr w:type="gramEnd"/>
      <w:r>
        <w:t>Teams)</w:t>
      </w:r>
      <w:r w:rsidR="00F37711">
        <w:t xml:space="preserve">, Hershel </w:t>
      </w:r>
      <w:proofErr w:type="gramStart"/>
      <w:r w:rsidR="00F37711">
        <w:t>Jackson</w:t>
      </w:r>
      <w:r>
        <w:t>(</w:t>
      </w:r>
      <w:proofErr w:type="gramEnd"/>
      <w:r>
        <w:t>Teams)</w:t>
      </w:r>
      <w:r w:rsidR="00F37711">
        <w:t xml:space="preserve">, Krista Sigel, Michael Schreck, Stephanie Millard, Todd Foldesi, Whitney </w:t>
      </w:r>
      <w:proofErr w:type="gramStart"/>
      <w:r w:rsidR="00F37711">
        <w:t>Alber</w:t>
      </w:r>
      <w:r>
        <w:t>(</w:t>
      </w:r>
      <w:proofErr w:type="gramEnd"/>
      <w:r>
        <w:t>Teams)</w:t>
      </w:r>
    </w:p>
    <w:p w14:paraId="65D9A311" w14:textId="54BA3D75" w:rsidR="00F37711" w:rsidRDefault="00EF2333" w:rsidP="00EF2333">
      <w:pPr>
        <w:spacing w:after="0"/>
      </w:pPr>
      <w:r w:rsidRPr="001E1E55">
        <w:rPr>
          <w:b/>
          <w:bCs/>
          <w:u w:val="single"/>
        </w:rPr>
        <w:t>Absent:</w:t>
      </w:r>
      <w:r w:rsidR="006F1738">
        <w:t xml:space="preserve"> </w:t>
      </w:r>
      <w:r w:rsidR="00C03C12">
        <w:t>Danica Packingham</w:t>
      </w:r>
    </w:p>
    <w:p w14:paraId="2879116A" w14:textId="1C00992D" w:rsidR="000259FE" w:rsidRDefault="000259FE" w:rsidP="00EF2333">
      <w:pPr>
        <w:spacing w:after="0"/>
      </w:pPr>
      <w:r w:rsidRPr="001E1E55">
        <w:rPr>
          <w:b/>
          <w:bCs/>
          <w:u w:val="single"/>
        </w:rPr>
        <w:t>Staff Present:</w:t>
      </w:r>
      <w:r>
        <w:t xml:space="preserve"> Julie Davison, CEO; Jody Bridgewater, DSN Program Manager; Lucia Herman, DSN Program Manager; </w:t>
      </w:r>
      <w:r w:rsidR="000F5629">
        <w:t xml:space="preserve">Juli Cameron; </w:t>
      </w:r>
      <w:r>
        <w:t>Deb Seymour-Guard, CFO</w:t>
      </w:r>
      <w:r w:rsidR="00ED13A2">
        <w:t>(Teams)</w:t>
      </w:r>
      <w:r>
        <w:t xml:space="preserve">; Don Shramek, </w:t>
      </w:r>
      <w:r w:rsidR="000F5629">
        <w:t xml:space="preserve">Business Program </w:t>
      </w:r>
      <w:proofErr w:type="gramStart"/>
      <w:r w:rsidR="000F5629">
        <w:t>Manager</w:t>
      </w:r>
      <w:r w:rsidR="00ED13A2">
        <w:t>(</w:t>
      </w:r>
      <w:proofErr w:type="gramEnd"/>
      <w:r w:rsidR="00ED13A2">
        <w:t>Teams)</w:t>
      </w:r>
    </w:p>
    <w:p w14:paraId="30C2EE8B" w14:textId="4BD83388" w:rsidR="000F5629" w:rsidRPr="000F5629" w:rsidRDefault="000F5629" w:rsidP="00EF2333">
      <w:pPr>
        <w:spacing w:after="0"/>
      </w:pPr>
      <w:r w:rsidRPr="001E1E55">
        <w:rPr>
          <w:b/>
          <w:bCs/>
          <w:u w:val="single"/>
        </w:rPr>
        <w:t>Public Present</w:t>
      </w:r>
      <w:proofErr w:type="gramStart"/>
      <w:r w:rsidRPr="001E1E55">
        <w:rPr>
          <w:b/>
          <w:bCs/>
          <w:u w:val="single"/>
        </w:rPr>
        <w:t>:</w:t>
      </w:r>
      <w:r>
        <w:t xml:space="preserve">  Todd</w:t>
      </w:r>
      <w:proofErr w:type="gramEnd"/>
      <w:r>
        <w:t xml:space="preserve"> </w:t>
      </w:r>
      <w:proofErr w:type="gramStart"/>
      <w:r>
        <w:t>Lange</w:t>
      </w:r>
      <w:r w:rsidR="00ED13A2">
        <w:t>(</w:t>
      </w:r>
      <w:proofErr w:type="gramEnd"/>
      <w:r w:rsidR="00ED13A2">
        <w:t>Teams)</w:t>
      </w:r>
    </w:p>
    <w:p w14:paraId="34250067" w14:textId="70EBEC93" w:rsidR="00FB06BB" w:rsidRDefault="00FB06BB" w:rsidP="00D8271F">
      <w:pPr>
        <w:spacing w:after="0"/>
      </w:pPr>
    </w:p>
    <w:p w14:paraId="7906FA88" w14:textId="71B19FC1" w:rsidR="008445C3" w:rsidRDefault="008445C3" w:rsidP="008445C3">
      <w:pPr>
        <w:spacing w:after="0"/>
      </w:pPr>
    </w:p>
    <w:p w14:paraId="5761FBC8" w14:textId="1176DBC1" w:rsidR="001E1E55" w:rsidRDefault="00ED13A2" w:rsidP="00D8271F">
      <w:pPr>
        <w:spacing w:after="0"/>
      </w:pPr>
      <w:r>
        <w:t xml:space="preserve">Julie Davison called the meeting to order at 9:35 A.M.  At this time </w:t>
      </w:r>
      <w:r w:rsidR="001E1E55">
        <w:t xml:space="preserve">each </w:t>
      </w:r>
      <w:r>
        <w:t>council member</w:t>
      </w:r>
      <w:r w:rsidR="001E1E55">
        <w:t xml:space="preserve"> gave a brief introduction and noted their relationship with the disability system.  </w:t>
      </w:r>
    </w:p>
    <w:p w14:paraId="1927D581" w14:textId="38F85A55" w:rsidR="00D8271F" w:rsidRPr="00FB06BB" w:rsidRDefault="00D8271F" w:rsidP="00FB06BB">
      <w:pPr>
        <w:spacing w:after="0"/>
      </w:pPr>
    </w:p>
    <w:p w14:paraId="3137997E" w14:textId="3C921C40" w:rsidR="001E1E55" w:rsidRDefault="001E1E55" w:rsidP="00D8271F">
      <w:pPr>
        <w:spacing w:after="0"/>
      </w:pPr>
      <w:r>
        <w:t xml:space="preserve">Julie Davison explained that the Disability Access Point </w:t>
      </w:r>
      <w:r w:rsidR="00D8271F">
        <w:t>is responsible</w:t>
      </w:r>
      <w:r>
        <w:t xml:space="preserve"> </w:t>
      </w:r>
      <w:r w:rsidR="00D8271F">
        <w:t>for</w:t>
      </w:r>
      <w:r>
        <w:t xml:space="preserve"> appoint</w:t>
      </w:r>
      <w:r w:rsidR="00D8271F">
        <w:t>ing</w:t>
      </w:r>
      <w:r>
        <w:t xml:space="preserve"> the Council Chairperson.  Stephanie Millard was appointed and has accepted the role </w:t>
      </w:r>
      <w:r w:rsidR="00D8271F">
        <w:t>as</w:t>
      </w:r>
      <w:r>
        <w:t xml:space="preserve"> </w:t>
      </w:r>
      <w:r w:rsidR="00347856">
        <w:t xml:space="preserve">Council </w:t>
      </w:r>
      <w:r w:rsidR="00D8271F">
        <w:t>C</w:t>
      </w:r>
      <w:r>
        <w:t>hair for the District 7 Advisory Council.</w:t>
      </w:r>
    </w:p>
    <w:p w14:paraId="1B9D2696" w14:textId="77777777" w:rsidR="00D8271F" w:rsidRDefault="00D8271F" w:rsidP="00D8271F">
      <w:pPr>
        <w:spacing w:after="0"/>
      </w:pPr>
    </w:p>
    <w:p w14:paraId="27902BFA" w14:textId="47DB64AE" w:rsidR="00D8271F" w:rsidRDefault="00FB06BB" w:rsidP="00D8271F">
      <w:pPr>
        <w:spacing w:after="0"/>
      </w:pPr>
      <w:r>
        <w:t>Review and approval of prior meeting minutes.</w:t>
      </w:r>
    </w:p>
    <w:p w14:paraId="4098B455" w14:textId="7F2976FF" w:rsidR="00FB06BB" w:rsidRDefault="00FB06BB" w:rsidP="00D8271F">
      <w:pPr>
        <w:spacing w:after="0"/>
      </w:pPr>
      <w:r>
        <w:rPr>
          <w:b/>
          <w:bCs/>
        </w:rPr>
        <w:t xml:space="preserve">M/S/C: </w:t>
      </w:r>
      <w:r>
        <w:t>Krista Sigel and Todd Foldesi to approve the prior meeting minutes.</w:t>
      </w:r>
    </w:p>
    <w:p w14:paraId="01D19D78" w14:textId="77777777" w:rsidR="00FB06BB" w:rsidRPr="00FB06BB" w:rsidRDefault="00FB06BB" w:rsidP="00D8271F">
      <w:pPr>
        <w:spacing w:after="0"/>
      </w:pPr>
    </w:p>
    <w:p w14:paraId="794B036C" w14:textId="6EE65CDA" w:rsidR="00F11CB3" w:rsidRDefault="00F11CB3" w:rsidP="00F11CB3">
      <w:pPr>
        <w:spacing w:after="0"/>
      </w:pPr>
      <w:r>
        <w:t>The Council reviewed the Advisory Council Charter.  Julie Davison noted that only minor updates were required by HHS following the previous review.  Specifically, language was added to state that Advisory Council meetings are subject to open records law, and the document name was changed from “Bylaws” to “Charter.”  No additional revisions were required.</w:t>
      </w:r>
    </w:p>
    <w:p w14:paraId="08B78EA3" w14:textId="409DA57D" w:rsidR="00F11CB3" w:rsidRPr="00FB06BB" w:rsidRDefault="00FB06BB" w:rsidP="00F11CB3">
      <w:pPr>
        <w:spacing w:after="0"/>
      </w:pPr>
      <w:r>
        <w:rPr>
          <w:b/>
          <w:bCs/>
        </w:rPr>
        <w:t xml:space="preserve">M/S/C: </w:t>
      </w:r>
      <w:r>
        <w:t xml:space="preserve">Krista Sigel and Todd Foldesi </w:t>
      </w:r>
      <w:proofErr w:type="gramStart"/>
      <w:r>
        <w:t>to approve</w:t>
      </w:r>
      <w:proofErr w:type="gramEnd"/>
      <w:r>
        <w:t xml:space="preserve"> the Advisory Council Charter</w:t>
      </w:r>
    </w:p>
    <w:p w14:paraId="7A16D0B9" w14:textId="77777777" w:rsidR="00F11CB3" w:rsidRDefault="00F11CB3" w:rsidP="00F11CB3">
      <w:pPr>
        <w:spacing w:after="0"/>
      </w:pPr>
    </w:p>
    <w:p w14:paraId="35F422B2" w14:textId="573E955F" w:rsidR="00F11CB3" w:rsidRDefault="00F11CB3" w:rsidP="00F11CB3">
      <w:pPr>
        <w:spacing w:after="0"/>
      </w:pPr>
      <w:r>
        <w:t>Julie Davison informed the Council that Shannon Russell submitted her resignation</w:t>
      </w:r>
      <w:r w:rsidR="00AB75E5">
        <w:t xml:space="preserve">.  Julie suggested considering applicants that had previously submitted applications instead of re-advertising.  </w:t>
      </w:r>
    </w:p>
    <w:p w14:paraId="2CCA96AC" w14:textId="21E269F1" w:rsidR="00FB06BB" w:rsidRPr="00FB06BB" w:rsidRDefault="00FB06BB" w:rsidP="00FB06BB">
      <w:pPr>
        <w:spacing w:after="0"/>
      </w:pPr>
      <w:r>
        <w:rPr>
          <w:b/>
          <w:bCs/>
        </w:rPr>
        <w:t xml:space="preserve">M/S/C: </w:t>
      </w:r>
      <w:r>
        <w:t>Krista Sigel and Todd Foldesi to approve acceptance of Shannon Russell’s resignation and to proceed with selecting replacement from prior applicants.</w:t>
      </w:r>
    </w:p>
    <w:p w14:paraId="280A3D2D" w14:textId="77777777" w:rsidR="00AB75E5" w:rsidRDefault="00AB75E5" w:rsidP="00F11CB3">
      <w:pPr>
        <w:spacing w:after="0"/>
      </w:pPr>
    </w:p>
    <w:p w14:paraId="78E6C682" w14:textId="77777777" w:rsidR="00347856" w:rsidRDefault="00347856" w:rsidP="00AB75E5">
      <w:pPr>
        <w:spacing w:after="0"/>
      </w:pPr>
    </w:p>
    <w:p w14:paraId="4D216E70" w14:textId="77777777" w:rsidR="00347856" w:rsidRDefault="00347856" w:rsidP="00AB75E5">
      <w:pPr>
        <w:spacing w:after="0"/>
      </w:pPr>
    </w:p>
    <w:p w14:paraId="03A459EB" w14:textId="485A5952" w:rsidR="00AB75E5" w:rsidRDefault="00AB75E5" w:rsidP="00AB75E5">
      <w:pPr>
        <w:spacing w:after="0"/>
      </w:pPr>
      <w:r>
        <w:lastRenderedPageBreak/>
        <w:t>Todd Foldesi volunteered for nomination</w:t>
      </w:r>
      <w:r w:rsidR="008445C3">
        <w:t xml:space="preserve"> of Vice Chairperson.</w:t>
      </w:r>
    </w:p>
    <w:p w14:paraId="3764AAA0" w14:textId="5A7296DF" w:rsidR="008445C3" w:rsidRPr="008445C3" w:rsidRDefault="008445C3" w:rsidP="00AB75E5">
      <w:pPr>
        <w:spacing w:after="0"/>
      </w:pPr>
      <w:r>
        <w:rPr>
          <w:b/>
          <w:bCs/>
        </w:rPr>
        <w:t xml:space="preserve">M/S/C: </w:t>
      </w:r>
      <w:r>
        <w:t>Michael Schreck and Krista Sigel to approve election of Todd Foldesi as Vice Chairperson.</w:t>
      </w:r>
    </w:p>
    <w:p w14:paraId="7C8C867E" w14:textId="77777777" w:rsidR="00AB75E5" w:rsidRDefault="00AB75E5" w:rsidP="00AB75E5">
      <w:pPr>
        <w:spacing w:after="0"/>
      </w:pPr>
    </w:p>
    <w:p w14:paraId="3AB8B889" w14:textId="7AC1F2B2" w:rsidR="00FF228C" w:rsidRDefault="00A34D2B" w:rsidP="00FF228C">
      <w:pPr>
        <w:spacing w:after="0"/>
      </w:pPr>
      <w:r>
        <w:t xml:space="preserve">Julie Davison </w:t>
      </w:r>
      <w:r w:rsidR="003F5ADC">
        <w:t>reviewed the draft District Assessment, which was submitted to HHS on November 15, with final approval expected by December 15.  She noted that the DAP will continue gathering community feedback through navigators and Advisory Council members, and that outreach responsibilities will be distributed among navigators, program managers, and leadership.</w:t>
      </w:r>
    </w:p>
    <w:p w14:paraId="21A8D9F0" w14:textId="77777777" w:rsidR="003F5ADC" w:rsidRDefault="003F5ADC" w:rsidP="00FF228C">
      <w:pPr>
        <w:spacing w:after="0"/>
      </w:pPr>
    </w:p>
    <w:p w14:paraId="7A13CB5C" w14:textId="036AE160" w:rsidR="003F5ADC" w:rsidRDefault="008B6447" w:rsidP="003F5ADC">
      <w:pPr>
        <w:spacing w:after="0"/>
      </w:pPr>
      <w:r>
        <w:t>The group discussed upcoming meeting dates and agreed the next meeting will be January 22</w:t>
      </w:r>
      <w:r w:rsidRPr="008B6447">
        <w:rPr>
          <w:vertAlign w:val="superscript"/>
        </w:rPr>
        <w:t>nd</w:t>
      </w:r>
      <w:r>
        <w:t xml:space="preserve"> at 9:30 a.m.  The January meeting will be at The Arc of East Central Iowa in Cedar Rapids.  February and March meetings will also be scheduled for the 4</w:t>
      </w:r>
      <w:r w:rsidRPr="008B6447">
        <w:rPr>
          <w:vertAlign w:val="superscript"/>
        </w:rPr>
        <w:t>th</w:t>
      </w:r>
      <w:r>
        <w:t xml:space="preserve"> Thursday, with locations to be determined.  Members were encouraged to submit agenda topics or suggest presenters for future meetings.</w:t>
      </w:r>
    </w:p>
    <w:p w14:paraId="6C6895F4" w14:textId="47813F0A" w:rsidR="008B6447" w:rsidRDefault="008445C3" w:rsidP="003F5ADC">
      <w:pPr>
        <w:spacing w:after="0"/>
      </w:pPr>
      <w:r>
        <w:rPr>
          <w:b/>
          <w:bCs/>
        </w:rPr>
        <w:t xml:space="preserve">M/S/C: </w:t>
      </w:r>
      <w:r>
        <w:t>Krista Sigel and Todd Foldesi to approve the meeting schedule.</w:t>
      </w:r>
    </w:p>
    <w:p w14:paraId="41C0ABEB" w14:textId="77777777" w:rsidR="008B6447" w:rsidRDefault="008B6447" w:rsidP="003F5ADC">
      <w:pPr>
        <w:spacing w:after="0"/>
      </w:pPr>
    </w:p>
    <w:p w14:paraId="4B392B6D" w14:textId="77777777" w:rsidR="008445C3" w:rsidRDefault="008445C3" w:rsidP="00EF11FD">
      <w:pPr>
        <w:spacing w:after="0"/>
      </w:pPr>
      <w:r w:rsidRPr="008445C3">
        <w:rPr>
          <w:u w:val="single"/>
        </w:rPr>
        <w:t>Open Discussion:</w:t>
      </w:r>
    </w:p>
    <w:p w14:paraId="23B4F154" w14:textId="11DFA13C" w:rsidR="00EF11FD" w:rsidRDefault="00EF11FD" w:rsidP="00EF11FD">
      <w:pPr>
        <w:spacing w:after="0"/>
      </w:pPr>
      <w:r>
        <w:t>Council members discussed potential impacts of Olmstead recommendation on large residential care facilities, tiered</w:t>
      </w:r>
      <w:r w:rsidR="00A129F1">
        <w:t xml:space="preserve"> services, and funding for services.  It was noted that providers continue to face challenges with assessment scoring, staffing, and reimbursement rates.</w:t>
      </w:r>
    </w:p>
    <w:p w14:paraId="075E26F6" w14:textId="77777777" w:rsidR="00347856" w:rsidRDefault="00347856" w:rsidP="00EF11FD">
      <w:pPr>
        <w:spacing w:after="0"/>
      </w:pPr>
    </w:p>
    <w:p w14:paraId="7AB98AF5" w14:textId="2E8EF2B6" w:rsidR="00347856" w:rsidRDefault="00347856" w:rsidP="00EF11FD">
      <w:pPr>
        <w:spacing w:after="0"/>
      </w:pPr>
      <w:r>
        <w:t>The meeting adjourned at 10:47 a.m.</w:t>
      </w:r>
    </w:p>
    <w:p w14:paraId="2C0CE62F" w14:textId="77777777" w:rsidR="00A129F1" w:rsidRDefault="00A129F1" w:rsidP="00EF11FD">
      <w:pPr>
        <w:spacing w:after="0"/>
      </w:pPr>
    </w:p>
    <w:p w14:paraId="1736BA77" w14:textId="77777777" w:rsidR="00A129F1" w:rsidRPr="00EF11FD" w:rsidRDefault="00A129F1" w:rsidP="00EF11FD">
      <w:pPr>
        <w:spacing w:after="0"/>
      </w:pPr>
    </w:p>
    <w:p w14:paraId="307BF5F3" w14:textId="77777777" w:rsidR="003F5ADC" w:rsidRPr="003F5ADC" w:rsidRDefault="003F5ADC" w:rsidP="003F5ADC">
      <w:pPr>
        <w:spacing w:after="0"/>
      </w:pPr>
    </w:p>
    <w:p w14:paraId="681C0FC9" w14:textId="77777777" w:rsidR="00F11CB3" w:rsidRPr="00F11CB3" w:rsidRDefault="00F11CB3" w:rsidP="00F11CB3">
      <w:pPr>
        <w:spacing w:after="0"/>
      </w:pPr>
    </w:p>
    <w:p w14:paraId="1C18EC0E" w14:textId="77777777" w:rsidR="00D8271F" w:rsidRPr="00D8271F" w:rsidRDefault="00D8271F" w:rsidP="00D8271F">
      <w:pPr>
        <w:spacing w:after="0"/>
      </w:pPr>
    </w:p>
    <w:p w14:paraId="01BBF7B7" w14:textId="77777777" w:rsidR="001E1E55" w:rsidRDefault="001E1E55" w:rsidP="00500654">
      <w:pPr>
        <w:spacing w:after="0"/>
      </w:pPr>
    </w:p>
    <w:p w14:paraId="3559F6F5" w14:textId="3D0847EC" w:rsidR="00500654" w:rsidRDefault="001E1E55" w:rsidP="00500654">
      <w:pPr>
        <w:spacing w:after="0"/>
      </w:pPr>
      <w:r>
        <w:t xml:space="preserve"> </w:t>
      </w:r>
      <w:r w:rsidR="00ED13A2">
        <w:t xml:space="preserve"> </w:t>
      </w:r>
      <w:r>
        <w:t xml:space="preserve"> </w:t>
      </w:r>
    </w:p>
    <w:sectPr w:rsidR="00500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E3A"/>
    <w:multiLevelType w:val="hybridMultilevel"/>
    <w:tmpl w:val="88CC799C"/>
    <w:lvl w:ilvl="0" w:tplc="2020D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BB447F"/>
    <w:multiLevelType w:val="hybridMultilevel"/>
    <w:tmpl w:val="0AA22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A7EB5"/>
    <w:multiLevelType w:val="hybridMultilevel"/>
    <w:tmpl w:val="CFB29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031BC"/>
    <w:multiLevelType w:val="hybridMultilevel"/>
    <w:tmpl w:val="4456145E"/>
    <w:lvl w:ilvl="0" w:tplc="1CA8B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2DC6"/>
    <w:multiLevelType w:val="hybridMultilevel"/>
    <w:tmpl w:val="E606293A"/>
    <w:lvl w:ilvl="0" w:tplc="760296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60C59"/>
    <w:multiLevelType w:val="hybridMultilevel"/>
    <w:tmpl w:val="26FC0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526632">
    <w:abstractNumId w:val="3"/>
  </w:num>
  <w:num w:numId="2" w16cid:durableId="518395416">
    <w:abstractNumId w:val="4"/>
  </w:num>
  <w:num w:numId="3" w16cid:durableId="1784570259">
    <w:abstractNumId w:val="0"/>
  </w:num>
  <w:num w:numId="4" w16cid:durableId="1353412131">
    <w:abstractNumId w:val="5"/>
  </w:num>
  <w:num w:numId="5" w16cid:durableId="960959468">
    <w:abstractNumId w:val="2"/>
  </w:num>
  <w:num w:numId="6" w16cid:durableId="28635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76"/>
    <w:rsid w:val="000134CA"/>
    <w:rsid w:val="000259FE"/>
    <w:rsid w:val="00071218"/>
    <w:rsid w:val="000F5629"/>
    <w:rsid w:val="00114F82"/>
    <w:rsid w:val="00130E8E"/>
    <w:rsid w:val="001C0DB5"/>
    <w:rsid w:val="001E1E55"/>
    <w:rsid w:val="00347856"/>
    <w:rsid w:val="003773C4"/>
    <w:rsid w:val="00390E9E"/>
    <w:rsid w:val="003B3F5A"/>
    <w:rsid w:val="003F5ADC"/>
    <w:rsid w:val="00500654"/>
    <w:rsid w:val="005A2232"/>
    <w:rsid w:val="00640F88"/>
    <w:rsid w:val="006770A5"/>
    <w:rsid w:val="006F1476"/>
    <w:rsid w:val="006F1738"/>
    <w:rsid w:val="0071095F"/>
    <w:rsid w:val="008445C3"/>
    <w:rsid w:val="008B6447"/>
    <w:rsid w:val="00927DD1"/>
    <w:rsid w:val="009A444C"/>
    <w:rsid w:val="00A129F1"/>
    <w:rsid w:val="00A34D2B"/>
    <w:rsid w:val="00A640B3"/>
    <w:rsid w:val="00AB75E5"/>
    <w:rsid w:val="00B144C1"/>
    <w:rsid w:val="00C03C12"/>
    <w:rsid w:val="00C56248"/>
    <w:rsid w:val="00D636EE"/>
    <w:rsid w:val="00D8271F"/>
    <w:rsid w:val="00E83AF7"/>
    <w:rsid w:val="00E87872"/>
    <w:rsid w:val="00EA5B28"/>
    <w:rsid w:val="00ED13A2"/>
    <w:rsid w:val="00EF00A9"/>
    <w:rsid w:val="00EF11FD"/>
    <w:rsid w:val="00EF2333"/>
    <w:rsid w:val="00EF7F27"/>
    <w:rsid w:val="00F11CB3"/>
    <w:rsid w:val="00F37711"/>
    <w:rsid w:val="00F4654D"/>
    <w:rsid w:val="00F971D8"/>
    <w:rsid w:val="00FB06B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E369"/>
  <w15:chartTrackingRefBased/>
  <w15:docId w15:val="{9046FDD0-AA0D-407D-900B-BAE3365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476"/>
    <w:rPr>
      <w:rFonts w:eastAsiaTheme="majorEastAsia" w:cstheme="majorBidi"/>
      <w:color w:val="272727" w:themeColor="text1" w:themeTint="D8"/>
    </w:rPr>
  </w:style>
  <w:style w:type="paragraph" w:styleId="Title">
    <w:name w:val="Title"/>
    <w:basedOn w:val="Normal"/>
    <w:next w:val="Normal"/>
    <w:link w:val="TitleChar"/>
    <w:uiPriority w:val="10"/>
    <w:qFormat/>
    <w:rsid w:val="006F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476"/>
    <w:pPr>
      <w:spacing w:before="160"/>
      <w:jc w:val="center"/>
    </w:pPr>
    <w:rPr>
      <w:i/>
      <w:iCs/>
      <w:color w:val="404040" w:themeColor="text1" w:themeTint="BF"/>
    </w:rPr>
  </w:style>
  <w:style w:type="character" w:customStyle="1" w:styleId="QuoteChar">
    <w:name w:val="Quote Char"/>
    <w:basedOn w:val="DefaultParagraphFont"/>
    <w:link w:val="Quote"/>
    <w:uiPriority w:val="29"/>
    <w:rsid w:val="006F1476"/>
    <w:rPr>
      <w:i/>
      <w:iCs/>
      <w:color w:val="404040" w:themeColor="text1" w:themeTint="BF"/>
    </w:rPr>
  </w:style>
  <w:style w:type="paragraph" w:styleId="ListParagraph">
    <w:name w:val="List Paragraph"/>
    <w:basedOn w:val="Normal"/>
    <w:uiPriority w:val="34"/>
    <w:qFormat/>
    <w:rsid w:val="006F1476"/>
    <w:pPr>
      <w:ind w:left="720"/>
      <w:contextualSpacing/>
    </w:pPr>
  </w:style>
  <w:style w:type="character" w:styleId="IntenseEmphasis">
    <w:name w:val="Intense Emphasis"/>
    <w:basedOn w:val="DefaultParagraphFont"/>
    <w:uiPriority w:val="21"/>
    <w:qFormat/>
    <w:rsid w:val="006F1476"/>
    <w:rPr>
      <w:i/>
      <w:iCs/>
      <w:color w:val="0F4761" w:themeColor="accent1" w:themeShade="BF"/>
    </w:rPr>
  </w:style>
  <w:style w:type="paragraph" w:styleId="IntenseQuote">
    <w:name w:val="Intense Quote"/>
    <w:basedOn w:val="Normal"/>
    <w:next w:val="Normal"/>
    <w:link w:val="IntenseQuoteChar"/>
    <w:uiPriority w:val="30"/>
    <w:qFormat/>
    <w:rsid w:val="006F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476"/>
    <w:rPr>
      <w:i/>
      <w:iCs/>
      <w:color w:val="0F4761" w:themeColor="accent1" w:themeShade="BF"/>
    </w:rPr>
  </w:style>
  <w:style w:type="character" w:styleId="IntenseReference">
    <w:name w:val="Intense Reference"/>
    <w:basedOn w:val="DefaultParagraphFont"/>
    <w:uiPriority w:val="32"/>
    <w:qFormat/>
    <w:rsid w:val="006F14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Cameron</dc:creator>
  <cp:keywords/>
  <dc:description/>
  <cp:lastModifiedBy>Juli Cameron</cp:lastModifiedBy>
  <cp:revision>7</cp:revision>
  <dcterms:created xsi:type="dcterms:W3CDTF">2025-11-21T17:20:00Z</dcterms:created>
  <dcterms:modified xsi:type="dcterms:W3CDTF">2025-12-04T21:39:00Z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f4d5e7-e243-422f-a136-4f303f16f5ca_Enabled">
    <vt:lpwstr>true</vt:lpwstr>
  </property>
  <property fmtid="{D5CDD505-2E9C-101B-9397-08002B2CF9AE}" pid="3" name="MSIP_Label_79f4d5e7-e243-422f-a136-4f303f16f5ca_SetDate">
    <vt:lpwstr>2025-10-24T17:56:45Z</vt:lpwstr>
  </property>
  <property fmtid="{D5CDD505-2E9C-101B-9397-08002B2CF9AE}" pid="4" name="MSIP_Label_79f4d5e7-e243-422f-a136-4f303f16f5ca_Method">
    <vt:lpwstr>Standard</vt:lpwstr>
  </property>
  <property fmtid="{D5CDD505-2E9C-101B-9397-08002B2CF9AE}" pid="5" name="MSIP_Label_79f4d5e7-e243-422f-a136-4f303f16f5ca_Name">
    <vt:lpwstr>Default (Unencrypted)</vt:lpwstr>
  </property>
  <property fmtid="{D5CDD505-2E9C-101B-9397-08002B2CF9AE}" pid="6" name="MSIP_Label_79f4d5e7-e243-422f-a136-4f303f16f5ca_SiteId">
    <vt:lpwstr>fc8a0485-5bb1-4dfa-a24c-50ccdd9181f3</vt:lpwstr>
  </property>
  <property fmtid="{D5CDD505-2E9C-101B-9397-08002B2CF9AE}" pid="7" name="MSIP_Label_79f4d5e7-e243-422f-a136-4f303f16f5ca_ActionId">
    <vt:lpwstr>bf04467b-99b5-4e2f-b2fa-1dcef7e4405c</vt:lpwstr>
  </property>
  <property fmtid="{D5CDD505-2E9C-101B-9397-08002B2CF9AE}" pid="8" name="MSIP_Label_79f4d5e7-e243-422f-a136-4f303f16f5ca_ContentBits">
    <vt:lpwstr>0</vt:lpwstr>
  </property>
  <property fmtid="{D5CDD505-2E9C-101B-9397-08002B2CF9AE}" pid="9" name="MSIP_Label_79f4d5e7-e243-422f-a136-4f303f16f5ca_Tag">
    <vt:lpwstr>10, 3, 0, 1</vt:lpwstr>
  </property>
</Properties>
</file>